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BC3FC1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BC3FC1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姚义斌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BC3FC1" w:rsidTr="00A56A52">
        <w:trPr>
          <w:trHeight w:val="62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让学员理解中国古代诗歌的意涵，独立分析和鉴赏中国古代诗词作品、把握作品的思想内涵和艺术特征，掌握近体诗的基本格律要求。</w:t>
            </w:r>
          </w:p>
        </w:tc>
      </w:tr>
      <w:tr w:rsidR="00BC3FC1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顾青编《唐诗三百首》，中华书局出版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    星期一下午 14:30-16:00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C1" w:rsidRDefault="00BC3FC1" w:rsidP="00A56A5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BC3FC1" w:rsidTr="00A56A52">
        <w:trPr>
          <w:trHeight w:val="49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王维：鹿柴</w:t>
            </w:r>
            <w:r>
              <w:t xml:space="preserve"> </w:t>
            </w:r>
            <w:r>
              <w:rPr>
                <w:rFonts w:hint="eastAsia"/>
              </w:rPr>
              <w:t>、竹里馆</w:t>
            </w:r>
            <w:r>
              <w:t xml:space="preserve"> </w:t>
            </w:r>
            <w:r>
              <w:rPr>
                <w:rFonts w:hint="eastAsia"/>
              </w:rPr>
              <w:t>、送别、相思</w:t>
            </w:r>
            <w:r>
              <w:t xml:space="preserve"> </w:t>
            </w:r>
            <w:r>
              <w:rPr>
                <w:rFonts w:hint="eastAsia"/>
              </w:rPr>
              <w:t>、杂诗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裴迪：送崔九；祖咏：终南望馀雪；孟浩然：宿建德江、春晓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李白：夜思、怨情；杜甫：八阵；王之涣：登鹳雀楼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刘长卿：送灵澈、弹琴</w:t>
            </w:r>
            <w:r>
              <w:t xml:space="preserve"> </w:t>
            </w:r>
            <w:r>
              <w:rPr>
                <w:rFonts w:hint="eastAsia"/>
              </w:rPr>
              <w:t>、送上人；韦应物：秋夜寄邱员外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</w:pPr>
            <w:r>
              <w:rPr>
                <w:rFonts w:hint="eastAsia"/>
              </w:rPr>
              <w:t>李端：听筝；王建：新嫁娘；权德舆：玉台体；柳宗元：江雪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</w:pPr>
            <w:r>
              <w:rPr>
                <w:rFonts w:hint="eastAsia"/>
              </w:rPr>
              <w:t>元稹：行宫；白居易：问刘十九；张祜：何满子；李商隐：登乐游原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贾岛：寻隐者不遇；李频：渡汉江；金昌绪：春怨；崔颢：长干行二首</w:t>
            </w:r>
          </w:p>
        </w:tc>
      </w:tr>
      <w:tr w:rsidR="00BC3FC1" w:rsidTr="00A56A52">
        <w:trPr>
          <w:trHeight w:val="37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李白：玉阶怨 ；卢纶：塞下曲四首；李益：江南曲 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贺知章：回乡偶书；张旭：桃花溪；王维：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0"/>
              </w:smartTagPr>
              <w:r>
                <w:rPr>
                  <w:rFonts w:hint="eastAsia"/>
                </w:rPr>
                <w:t>九月九日</w:t>
              </w:r>
            </w:smartTag>
            <w:r>
              <w:rPr>
                <w:rFonts w:hint="eastAsia"/>
              </w:rPr>
              <w:t>忆山东兄弟；王昌龄：芙蓉楼送辛渐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王昌龄：闺怨、春宫曲；王翰：凉州词；李白：送孟浩然之广陵、下江陵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17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岑参：逢入京使；杜甫：江南逢李龟年</w:t>
            </w:r>
            <w:r>
              <w:t xml:space="preserve"> </w:t>
            </w:r>
            <w:r>
              <w:rPr>
                <w:rFonts w:hint="eastAsia"/>
              </w:rPr>
              <w:t>；韦应物：滁州西涧</w:t>
            </w:r>
            <w:r>
              <w:t xml:space="preserve"> </w:t>
            </w:r>
            <w:r>
              <w:rPr>
                <w:rFonts w:hint="eastAsia"/>
              </w:rPr>
              <w:t>；张继：枫桥夜泊</w:t>
            </w:r>
            <w:r>
              <w:t xml:space="preserve"> 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韩翃：寒食；刘方平：月夜</w:t>
            </w:r>
            <w:r>
              <w:t xml:space="preserve"> </w:t>
            </w:r>
            <w:r>
              <w:rPr>
                <w:rFonts w:hint="eastAsia"/>
              </w:rPr>
              <w:t>、春怨</w:t>
            </w:r>
            <w:r>
              <w:t xml:space="preserve"> </w:t>
            </w:r>
            <w:r>
              <w:rPr>
                <w:rFonts w:hint="eastAsia"/>
              </w:rPr>
              <w:t>；柳中庸：征人怨；顾况：宫词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李益：夜上受降城闻笛</w:t>
            </w:r>
            <w:r>
              <w:t xml:space="preserve"> </w:t>
            </w:r>
            <w:r>
              <w:rPr>
                <w:rFonts w:hint="eastAsia"/>
              </w:rPr>
              <w:t>；刘禹锡：乌衣巷、春词</w:t>
            </w:r>
            <w:r>
              <w:t xml:space="preserve"> </w:t>
            </w:r>
            <w:r>
              <w:rPr>
                <w:rFonts w:hint="eastAsia"/>
              </w:rPr>
              <w:t>；白居易：后宫词</w:t>
            </w:r>
            <w:r>
              <w:t xml:space="preserve"> </w:t>
            </w:r>
            <w:r>
              <w:rPr>
                <w:rFonts w:hint="eastAsia"/>
              </w:rPr>
              <w:t>；张祜：赠内人</w:t>
            </w:r>
            <w:r>
              <w:t xml:space="preserve"> </w:t>
            </w:r>
            <w:r>
              <w:rPr>
                <w:rFonts w:hint="eastAsia"/>
              </w:rPr>
              <w:t>、集灵台二首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朱庆馀：近试上张水部</w:t>
            </w:r>
            <w:r>
              <w:t xml:space="preserve"> </w:t>
            </w:r>
            <w:r>
              <w:rPr>
                <w:rFonts w:hint="eastAsia"/>
              </w:rPr>
              <w:t>；杜牧：将赴吴兴登乐游原、赤壁</w:t>
            </w:r>
            <w:r>
              <w:t xml:space="preserve"> </w:t>
            </w:r>
            <w:r>
              <w:rPr>
                <w:rFonts w:hint="eastAsia"/>
              </w:rPr>
              <w:t>、泊秦淮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杜牧：寄扬州韩绰判官</w:t>
            </w:r>
            <w:r>
              <w:t xml:space="preserve"> </w:t>
            </w:r>
            <w:r>
              <w:rPr>
                <w:rFonts w:hint="eastAsia"/>
              </w:rPr>
              <w:t>、遣怀</w:t>
            </w:r>
            <w:r>
              <w:t xml:space="preserve"> </w:t>
            </w:r>
            <w:r>
              <w:rPr>
                <w:rFonts w:hint="eastAsia"/>
              </w:rPr>
              <w:t>、秋夕、赠别二首、金谷园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李商隐：夜雨寄北</w:t>
            </w:r>
            <w:r>
              <w:t xml:space="preserve"> </w:t>
            </w:r>
            <w:r>
              <w:rPr>
                <w:rFonts w:hint="eastAsia"/>
              </w:rPr>
              <w:t>、寄令狐郎中</w:t>
            </w:r>
            <w:r>
              <w:t xml:space="preserve"> </w:t>
            </w:r>
            <w:r>
              <w:rPr>
                <w:rFonts w:hint="eastAsia"/>
              </w:rPr>
              <w:t>、为有</w:t>
            </w:r>
            <w:r>
              <w:t xml:space="preserve"> </w:t>
            </w:r>
            <w:r>
              <w:rPr>
                <w:rFonts w:hint="eastAsia"/>
              </w:rPr>
              <w:t>、隋宫</w:t>
            </w:r>
            <w:r>
              <w:t xml:space="preserve"> </w:t>
            </w:r>
            <w:r>
              <w:rPr>
                <w:rFonts w:hint="eastAsia"/>
              </w:rPr>
              <w:t>、瑶池、嫦娥、贾生</w:t>
            </w:r>
          </w:p>
        </w:tc>
      </w:tr>
      <w:tr w:rsidR="00BC3FC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3FC1" w:rsidRDefault="00BC3FC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3FC1" w:rsidRDefault="00BC3FC1" w:rsidP="00A56A52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彭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彭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老师：15951801990</w:t>
            </w:r>
          </w:p>
        </w:tc>
      </w:tr>
    </w:tbl>
    <w:p w:rsidR="00BC3FC1" w:rsidRDefault="00BC3FC1" w:rsidP="00BC3FC1">
      <w:pPr>
        <w:widowControl/>
        <w:jc w:val="left"/>
        <w:rPr>
          <w:rFonts w:hint="eastAsia"/>
        </w:rPr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FC1"/>
    <w:rsid w:val="003F553F"/>
    <w:rsid w:val="00BC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2020-12-11T07:42:00Z</dcterms:created>
  <dcterms:modified xsi:type="dcterms:W3CDTF">2020-12-11T07:43:00Z</dcterms:modified>
</cp:coreProperties>
</file>