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2"/>
        <w:tblW w:w="9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演唱训练班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郑鑫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万顺生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完成8首作品学习，教学计划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首作品共有三个层级：基础作品、中阶作品和高阶作品。通过难度和内容难易程度层层递进，有助于培养乐感、多听多看，辨别音乐风格，学会认谱、各种节奏节拍，能够协同合作完成歌曲学习，最终提升学员歌唱水平，能够接触独唱、合唱、重唱、表演唱等多种形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辅助教材《合唱训练》《声乐作品集》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  星期日下午 2:30-4:00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教职工活动中心503室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3月3日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讲解如何达到气托声的良好状态，针对作品特点进行开声训练，对作品《小路》学习认谱，细扣作品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山之高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，包含咬字过度、转换、歌曲中的乐理知识普及，作品的速度、力度、音色等元素把控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3月10日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细扣作品《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山之高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》，包含咬字过度、转换、歌曲中的乐理知识普及，作品的速度、力度、音色等元素把控，最终合电子伴奏，完成作品学习。学员分小组回课演唱、合伴奏。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3月17日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学习作品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渔家姑娘在海边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，通过该歌曲训练学员们的气息保持，找到稳定的歌唱状态，塑造良好的发声演唱，包含乐理知识普及，作品的速度、力度、音色等元素把控，最终合电子伴奏，完成作品学习。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3月24日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讲解歌唱中的咬字、线条、气口等，学习作品《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渔家姑娘在海边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，对歌曲中的乐理知识普及，逐句逐段教唱练习。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3月31日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讲解歌唱中打开口腔状态，建立演唱通道，打开喉咙后的吐字要领，逐渐共鸣腔体形成，对作品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阿瓦尔古丽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学习，逐句逐段教唱练习。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4月7日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精讲作品《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阿瓦尔古丽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》，解决作品中音与音的大跨度问题，高音状态保持等问题，最终合电子伴奏，完成作品学习。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4月14日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训练声音塑造，掌握个人的声音特色，能够让自己控制住声音流动，声乐作品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春花秋月何时了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学习认谱，逐句逐段教唱练习。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4月21日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精讲作品《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春花秋月何时了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》咬字过度、转换、歌曲中的乐理知识普及，作品的速度、力度、音色等元素把控，合电子伴奏，小组回课。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4月28日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讲解如何做到字正腔圆，练习演唱中国古诗词艺术作品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给家捎个话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，讲解精准把握作品演唱风格、乐理倚音演唱、气口流动训练，逐句逐段教唱练习。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5月5日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开声训练，精讲作品《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给家捎个话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》咬字过度、转换、歌曲中的乐理知识普及，作品的速度、力度、音色等元素把控，合电子伴奏，小组回课。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5月12日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解决高音不稳的问题，如何做到三腔共鸣，接触高阶声乐作品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乡音乡情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学习、认谱，逐句逐段教唱练习。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5月19日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开声训练，精讲作品《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乡音乡情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》针对难点逐一解决，合电子伴奏，小组回课。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5月26日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纠正训练中遇到的实际问题，声乐作品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红旗颂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学习、认谱，逐句逐段教唱练习。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6月2日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开声训练，精讲作品《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红旗颂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》学习咬字过度、转换、歌曲中的乐理知识普及，作品的速度、力度、音色等元素把控，合电子伴奏，小组回课。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6月9日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节目编排、汇报音乐会彩排、排练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6月16日</w:t>
            </w:r>
          </w:p>
        </w:tc>
        <w:tc>
          <w:tcPr>
            <w:tcW w:w="6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课程汇报。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6" w:firstLineChars="150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报名联系人：</w:t>
            </w:r>
            <w:r>
              <w:rPr>
                <w:rFonts w:hint="eastAsia" w:ascii="宋体" w:hAnsi="宋体" w:cs="宋体"/>
                <w:kern w:val="0"/>
                <w:szCs w:val="21"/>
              </w:rPr>
              <w:t>万老师：13952037834</w:t>
            </w:r>
            <w:bookmarkStart w:id="0" w:name="_GoBack"/>
            <w:bookmarkEnd w:id="0"/>
          </w:p>
        </w:tc>
      </w:tr>
    </w:tbl>
    <w:p>
      <w:pPr>
        <w:textAlignment w:val="baseline"/>
        <w:rPr>
          <w:b/>
          <w:i/>
          <w:caps/>
          <w:sz w:val="2"/>
        </w:rPr>
      </w:pPr>
    </w:p>
    <w:p>
      <w:pPr>
        <w:textAlignment w:val="baseline"/>
        <w:rPr>
          <w:b/>
          <w:i/>
          <w:caps/>
          <w:sz w:val="2"/>
        </w:rPr>
      </w:pPr>
    </w:p>
    <w:sectPr>
      <w:pgSz w:w="11906" w:h="16838"/>
      <w:pgMar w:top="141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k5ODU5OTU5MTcxNTNjNTIzZWY2ZTE5Zjk5NzBhODY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DF0BA0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D776F46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 w:eastAsia="等线"/>
      <w:sz w:val="18"/>
      <w:szCs w:val="18"/>
    </w:rPr>
  </w:style>
  <w:style w:type="paragraph" w:styleId="3">
    <w:name w:val="header"/>
    <w:basedOn w:val="1"/>
    <w:link w:val="7"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等线"/>
      <w:sz w:val="18"/>
      <w:szCs w:val="18"/>
    </w:rPr>
  </w:style>
  <w:style w:type="character" w:customStyle="1" w:styleId="6">
    <w:name w:val="页脚 Char"/>
    <w:link w:val="2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7">
    <w:name w:val="页眉 Char"/>
    <w:link w:val="3"/>
    <w:semiHidden/>
    <w:uiPriority w:val="99"/>
    <w:rPr>
      <w:rFonts w:ascii="Times New Roman" w:hAnsi="Times New Roman" w:eastAsia="宋体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qFormat/>
    <w:uiPriority w:val="99"/>
    <w:rPr>
      <w:rFonts w:ascii="Times New Roman" w:hAnsi="Times New Roman" w:eastAsia="宋体"/>
      <w:sz w:val="18"/>
    </w:rPr>
  </w:style>
  <w:style w:type="character" w:customStyle="1" w:styleId="10">
    <w:name w:val="页脚 字符"/>
    <w:qFormat/>
    <w:uiPriority w:val="99"/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0</TotalTime>
  <ScaleCrop>false</ScaleCrop>
  <LinksUpToDate>false</LinksUpToDate>
  <CharactersWithSpaces>175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2023-05-19T06:30:00Z</dcterms:created>
  <dc:creator>Administrator</dc:creator>
  <cp:lastModifiedBy>郑  釒釒釒</cp:lastModifiedBy>
  <dcterms:modified xsi:type="dcterms:W3CDTF">2023-11-27T05:38:29Z</dcterms:modified>
  <dc:title> 南航老年大学2023年秋季班教学计划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D04F73D285684572B7A59A3E7C91065E</vt:lpwstr>
  </property>
</Properties>
</file>